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FBC3" w14:textId="77777777" w:rsidR="00A00732" w:rsidRDefault="00B34873">
      <w:pPr>
        <w:framePr w:w="12240" w:h="2240" w:wrap="auto" w:hAnchor="text" w:x="1" w:y="1"/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n-CA"/>
        </w:rPr>
        <w:drawing>
          <wp:inline distT="0" distB="0" distL="0" distR="0" wp14:anchorId="7823FBC5" wp14:editId="177E9E4B">
            <wp:extent cx="7607300" cy="1397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463F" w14:textId="77777777" w:rsidR="00A00732" w:rsidRDefault="00B34873" w:rsidP="00A4736B">
      <w:pPr>
        <w:framePr w:w="12240" w:h="1300" w:wrap="auto" w:hAnchor="text" w:x="1" w:y="15841"/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n-CA"/>
        </w:rPr>
        <w:drawing>
          <wp:inline distT="0" distB="0" distL="0" distR="0" wp14:anchorId="6F8B621C" wp14:editId="513FB538">
            <wp:extent cx="7607300" cy="825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D9FF" w14:textId="77777777" w:rsidR="00A00732" w:rsidRDefault="00A00732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11A1CFE6" w14:textId="77777777" w:rsidR="00A4736B" w:rsidRDefault="00A4736B" w:rsidP="00A4736B">
      <w:pPr>
        <w:pStyle w:val="Heading1"/>
        <w:rPr>
          <w:rFonts w:ascii="Times New Roman" w:hAnsi="Times New Roman"/>
          <w:sz w:val="36"/>
          <w:szCs w:val="36"/>
        </w:rPr>
        <w:sectPr w:rsidR="00A4736B" w:rsidSect="00A4736B">
          <w:headerReference w:type="default" r:id="rId9"/>
          <w:footerReference w:type="default" r:id="rId10"/>
          <w:footerReference w:type="first" r:id="rId11"/>
          <w:pgSz w:w="12240" w:h="15840"/>
          <w:pgMar w:top="0" w:right="0" w:bottom="0" w:left="0" w:header="720" w:footer="720" w:gutter="0"/>
          <w:cols w:space="720"/>
          <w:noEndnote/>
          <w:titlePg/>
          <w:docGrid w:linePitch="326"/>
        </w:sectPr>
      </w:pPr>
    </w:p>
    <w:p w14:paraId="07B1703E" w14:textId="77777777" w:rsidR="00A4736B" w:rsidRPr="001342ED" w:rsidRDefault="00A4736B" w:rsidP="00A4736B">
      <w:pPr>
        <w:pStyle w:val="Heading1"/>
        <w:rPr>
          <w:rFonts w:ascii="Times New Roman" w:hAnsi="Times New Roman"/>
          <w:sz w:val="36"/>
          <w:szCs w:val="36"/>
        </w:rPr>
      </w:pPr>
      <w:r w:rsidRPr="001342ED">
        <w:rPr>
          <w:rFonts w:ascii="Times New Roman" w:hAnsi="Times New Roman"/>
          <w:sz w:val="36"/>
          <w:szCs w:val="36"/>
        </w:rPr>
        <w:t>JOB POSTING – POSTDOCTORAL FELLOW</w:t>
      </w:r>
    </w:p>
    <w:p w14:paraId="3D2BAB27" w14:textId="77777777" w:rsidR="00A4736B" w:rsidRPr="001342ED" w:rsidRDefault="00A4736B" w:rsidP="00A4736B">
      <w:pPr>
        <w:rPr>
          <w:rFonts w:ascii="Times New Roman" w:hAnsi="Times New Roman"/>
        </w:rPr>
      </w:pPr>
    </w:p>
    <w:p w14:paraId="4F51CC96" w14:textId="77777777" w:rsidR="00A4736B" w:rsidRPr="001342ED" w:rsidRDefault="00A4736B" w:rsidP="00A4736B">
      <w:pPr>
        <w:rPr>
          <w:rFonts w:ascii="Times New Roman" w:hAnsi="Times New Roman"/>
          <w:b/>
        </w:rPr>
      </w:pPr>
    </w:p>
    <w:p w14:paraId="10227308" w14:textId="38EA10B2" w:rsidR="00A4736B" w:rsidRDefault="00A4736B" w:rsidP="007844C7">
      <w:pPr>
        <w:ind w:left="720" w:hanging="720"/>
        <w:rPr>
          <w:rFonts w:ascii="Times New Roman" w:hAnsi="Times New Roman"/>
        </w:rPr>
      </w:pPr>
      <w:r w:rsidRPr="001342ED">
        <w:rPr>
          <w:rFonts w:ascii="Times New Roman" w:hAnsi="Times New Roman"/>
          <w:b/>
        </w:rPr>
        <w:t xml:space="preserve">Areas of Research: </w:t>
      </w:r>
      <w:r w:rsidR="00BC3E9F">
        <w:rPr>
          <w:rFonts w:ascii="Times New Roman" w:hAnsi="Times New Roman"/>
        </w:rPr>
        <w:t>Sustainable cities, embodied GHG, GHG budgets</w:t>
      </w:r>
      <w:r w:rsidR="00ED6F9C">
        <w:rPr>
          <w:rFonts w:ascii="Times New Roman" w:hAnsi="Times New Roman"/>
        </w:rPr>
        <w:t xml:space="preserve">, infrastructure </w:t>
      </w:r>
      <w:r w:rsidR="00A032A6">
        <w:rPr>
          <w:rFonts w:ascii="Times New Roman" w:hAnsi="Times New Roman"/>
        </w:rPr>
        <w:t>sufficiency</w:t>
      </w:r>
    </w:p>
    <w:p w14:paraId="14A3B9E6" w14:textId="77777777" w:rsidR="00A4736B" w:rsidRPr="001342ED" w:rsidRDefault="00A4736B" w:rsidP="007844C7">
      <w:pPr>
        <w:ind w:left="720" w:hanging="720"/>
        <w:rPr>
          <w:rFonts w:ascii="Times New Roman" w:hAnsi="Times New Roman"/>
          <w:b/>
        </w:rPr>
      </w:pPr>
    </w:p>
    <w:p w14:paraId="681F64AD" w14:textId="45CCFA04" w:rsidR="00A4736B" w:rsidRPr="001342ED" w:rsidRDefault="00B9319D" w:rsidP="007844C7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Centre for the Sustainable Built Environment:</w:t>
      </w:r>
    </w:p>
    <w:p w14:paraId="17661C90" w14:textId="77777777" w:rsidR="00A4736B" w:rsidRPr="001342ED" w:rsidRDefault="00A4736B" w:rsidP="007844C7">
      <w:pPr>
        <w:ind w:left="720" w:hanging="720"/>
        <w:rPr>
          <w:rFonts w:ascii="Times New Roman" w:hAnsi="Times New Roman"/>
          <w:b/>
        </w:rPr>
      </w:pPr>
    </w:p>
    <w:p w14:paraId="700B9ED1" w14:textId="12EA28D7" w:rsidR="00BC3E9F" w:rsidRDefault="00A4736B" w:rsidP="007844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are invited for </w:t>
      </w:r>
      <w:r w:rsidR="00B9319D">
        <w:rPr>
          <w:rFonts w:ascii="Times New Roman" w:hAnsi="Times New Roman"/>
        </w:rPr>
        <w:t>three</w:t>
      </w:r>
      <w:r>
        <w:rPr>
          <w:rFonts w:ascii="Times New Roman" w:hAnsi="Times New Roman"/>
        </w:rPr>
        <w:t xml:space="preserve"> p</w:t>
      </w:r>
      <w:r w:rsidRPr="001342ED">
        <w:rPr>
          <w:rFonts w:ascii="Times New Roman" w:hAnsi="Times New Roman"/>
        </w:rPr>
        <w:t xml:space="preserve">ostdoctoral </w:t>
      </w:r>
      <w:r w:rsidR="00B9319D" w:rsidRPr="001342ED">
        <w:rPr>
          <w:rFonts w:ascii="Times New Roman" w:hAnsi="Times New Roman"/>
        </w:rPr>
        <w:t>positions</w:t>
      </w:r>
      <w:r w:rsidRPr="001342ED">
        <w:rPr>
          <w:rFonts w:ascii="Times New Roman" w:hAnsi="Times New Roman"/>
        </w:rPr>
        <w:t xml:space="preserve"> in</w:t>
      </w:r>
      <w:r w:rsidR="007844C7">
        <w:rPr>
          <w:rFonts w:ascii="Times New Roman" w:hAnsi="Times New Roman"/>
        </w:rPr>
        <w:t xml:space="preserve"> </w:t>
      </w:r>
      <w:r w:rsidR="00BC3E9F">
        <w:rPr>
          <w:rFonts w:ascii="Times New Roman" w:hAnsi="Times New Roman"/>
        </w:rPr>
        <w:t xml:space="preserve">the Centre for the Sustainable Built Environment (CSBE). </w:t>
      </w:r>
      <w:r w:rsidR="00B9319D">
        <w:rPr>
          <w:rFonts w:ascii="Times New Roman" w:hAnsi="Times New Roman"/>
        </w:rPr>
        <w:t xml:space="preserve">The CSBE is </w:t>
      </w:r>
      <w:r w:rsidR="00B9319D" w:rsidRPr="00B9319D">
        <w:rPr>
          <w:rFonts w:ascii="Times New Roman" w:hAnsi="Times New Roman"/>
        </w:rPr>
        <w:t xml:space="preserve">supported by </w:t>
      </w:r>
      <w:r w:rsidR="00B9319D" w:rsidRPr="00B9319D">
        <w:rPr>
          <w:rFonts w:ascii="Times New Roman" w:hAnsi="Times New Roman"/>
        </w:rPr>
        <w:t xml:space="preserve">consortium </w:t>
      </w:r>
      <w:r w:rsidR="00B9319D" w:rsidRPr="00B9319D">
        <w:rPr>
          <w:rFonts w:ascii="Times New Roman" w:hAnsi="Times New Roman"/>
        </w:rPr>
        <w:t>of</w:t>
      </w:r>
      <w:r w:rsidR="00B9319D" w:rsidRPr="00B9319D">
        <w:rPr>
          <w:rFonts w:ascii="Times New Roman" w:hAnsi="Times New Roman"/>
        </w:rPr>
        <w:t xml:space="preserve"> 12 companies across the built environment/construction sector ecosystem</w:t>
      </w:r>
      <w:r w:rsidR="00B9319D">
        <w:rPr>
          <w:rFonts w:ascii="Times New Roman" w:hAnsi="Times New Roman"/>
        </w:rPr>
        <w:t xml:space="preserve"> and a </w:t>
      </w:r>
      <w:r w:rsidR="00B9319D" w:rsidRPr="00B9319D">
        <w:rPr>
          <w:rFonts w:ascii="Times New Roman" w:hAnsi="Times New Roman"/>
        </w:rPr>
        <w:t>Natural Sciences and Engineering Research Council of Canada</w:t>
      </w:r>
      <w:r w:rsidR="00B9319D">
        <w:rPr>
          <w:rFonts w:ascii="Times New Roman" w:hAnsi="Times New Roman"/>
        </w:rPr>
        <w:t xml:space="preserve"> Alliance Grant (2023 – 2026).  The focus of the CSBE is on finding deployable solutions to</w:t>
      </w:r>
      <w:r w:rsidR="00B9319D" w:rsidRPr="00B9319D">
        <w:rPr>
          <w:rFonts w:ascii="Times New Roman" w:hAnsi="Times New Roman"/>
        </w:rPr>
        <w:t xml:space="preserve"> two disruptive 21</w:t>
      </w:r>
      <w:r w:rsidR="00B9319D" w:rsidRPr="00B9319D">
        <w:rPr>
          <w:rFonts w:ascii="Times New Roman" w:hAnsi="Times New Roman"/>
          <w:vertAlign w:val="superscript"/>
        </w:rPr>
        <w:t>st</w:t>
      </w:r>
      <w:r w:rsidR="00B9319D" w:rsidRPr="00B9319D">
        <w:rPr>
          <w:rFonts w:ascii="Times New Roman" w:hAnsi="Times New Roman"/>
        </w:rPr>
        <w:t xml:space="preserve"> Century challenges 1) </w:t>
      </w:r>
      <w:r w:rsidR="00B9319D">
        <w:rPr>
          <w:rFonts w:ascii="Times New Roman" w:hAnsi="Times New Roman"/>
        </w:rPr>
        <w:t>the</w:t>
      </w:r>
      <w:r w:rsidR="00B9319D" w:rsidRPr="00B9319D">
        <w:rPr>
          <w:rFonts w:ascii="Times New Roman" w:hAnsi="Times New Roman"/>
        </w:rPr>
        <w:t xml:space="preserve"> increasing need for housing and supportive infrastructure</w:t>
      </w:r>
      <w:r w:rsidR="00B9319D">
        <w:rPr>
          <w:rFonts w:ascii="Times New Roman" w:hAnsi="Times New Roman"/>
        </w:rPr>
        <w:t xml:space="preserve"> </w:t>
      </w:r>
      <w:proofErr w:type="gramStart"/>
      <w:r w:rsidR="00B9319D">
        <w:rPr>
          <w:rFonts w:ascii="Times New Roman" w:hAnsi="Times New Roman"/>
        </w:rPr>
        <w:t>in light of</w:t>
      </w:r>
      <w:proofErr w:type="gramEnd"/>
      <w:r w:rsidR="00B9319D">
        <w:rPr>
          <w:rFonts w:ascii="Times New Roman" w:hAnsi="Times New Roman"/>
        </w:rPr>
        <w:t xml:space="preserve"> growing populations</w:t>
      </w:r>
      <w:r w:rsidR="00B9319D" w:rsidRPr="00B9319D">
        <w:rPr>
          <w:rFonts w:ascii="Times New Roman" w:hAnsi="Times New Roman"/>
        </w:rPr>
        <w:t xml:space="preserve"> and 2) the need to reduce </w:t>
      </w:r>
      <w:r w:rsidR="00166E12">
        <w:rPr>
          <w:rFonts w:ascii="Times New Roman" w:hAnsi="Times New Roman"/>
        </w:rPr>
        <w:t>embodied GHG</w:t>
      </w:r>
      <w:r w:rsidR="00B9319D" w:rsidRPr="00B9319D">
        <w:rPr>
          <w:rFonts w:ascii="Times New Roman" w:hAnsi="Times New Roman"/>
        </w:rPr>
        <w:t xml:space="preserve"> to achieve greenhouse gas (GHG) emissions in line with 2030 and 2050 climate commitments</w:t>
      </w:r>
      <w:r w:rsidR="00166E12">
        <w:rPr>
          <w:rFonts w:ascii="Times New Roman" w:hAnsi="Times New Roman"/>
        </w:rPr>
        <w:t xml:space="preserve">, with a particular focus on resource use and embodied GHG in the built environment (buildings and infrastructure). </w:t>
      </w:r>
      <w:r w:rsidR="00BC3E9F">
        <w:rPr>
          <w:rFonts w:ascii="Times New Roman" w:hAnsi="Times New Roman"/>
        </w:rPr>
        <w:t xml:space="preserve">More information on CSBE here </w:t>
      </w:r>
      <w:hyperlink r:id="rId12" w:history="1">
        <w:r w:rsidR="00BC3E9F" w:rsidRPr="000C2C44">
          <w:rPr>
            <w:rStyle w:val="Hyperlink"/>
            <w:rFonts w:ascii="Times New Roman" w:hAnsi="Times New Roman"/>
          </w:rPr>
          <w:t>https://civmin.utoronto.ca/build-more-pollute-less-new-academic-industry-partnership-to-balance-infrastructure-needs-with-environmental-integrity/</w:t>
        </w:r>
      </w:hyperlink>
      <w:r w:rsidR="00BC3E9F">
        <w:rPr>
          <w:rFonts w:ascii="Times New Roman" w:hAnsi="Times New Roman"/>
        </w:rPr>
        <w:t>.</w:t>
      </w:r>
    </w:p>
    <w:p w14:paraId="2321F09D" w14:textId="38A9366E" w:rsidR="006B18F6" w:rsidRDefault="00A4736B" w:rsidP="007844C7">
      <w:pPr>
        <w:rPr>
          <w:rFonts w:ascii="Times New Roman" w:hAnsi="Times New Roman"/>
        </w:rPr>
      </w:pPr>
      <w:r w:rsidRPr="001342ED">
        <w:rPr>
          <w:rFonts w:ascii="Times New Roman" w:hAnsi="Times New Roman"/>
        </w:rPr>
        <w:t xml:space="preserve"> </w:t>
      </w:r>
    </w:p>
    <w:p w14:paraId="316D7F54" w14:textId="77777777" w:rsidR="00166E12" w:rsidRPr="001342ED" w:rsidRDefault="00166E12" w:rsidP="00166E12">
      <w:pPr>
        <w:ind w:left="720" w:hanging="720"/>
        <w:rPr>
          <w:rFonts w:ascii="Times New Roman" w:hAnsi="Times New Roman"/>
          <w:b/>
        </w:rPr>
      </w:pPr>
      <w:r w:rsidRPr="001342ED">
        <w:rPr>
          <w:rFonts w:ascii="Times New Roman" w:hAnsi="Times New Roman"/>
          <w:b/>
          <w:bCs/>
        </w:rPr>
        <w:t>Description of duties</w:t>
      </w:r>
      <w:r w:rsidRPr="001342ED">
        <w:rPr>
          <w:rFonts w:ascii="Times New Roman" w:hAnsi="Times New Roman"/>
        </w:rPr>
        <w:t xml:space="preserve">: </w:t>
      </w:r>
    </w:p>
    <w:p w14:paraId="4E99DCF2" w14:textId="77777777" w:rsidR="00166E12" w:rsidRDefault="00166E12" w:rsidP="007844C7">
      <w:pPr>
        <w:rPr>
          <w:rFonts w:ascii="Times New Roman" w:hAnsi="Times New Roman"/>
        </w:rPr>
      </w:pPr>
    </w:p>
    <w:p w14:paraId="6818729A" w14:textId="0B19DB5E" w:rsidR="00A4736B" w:rsidRDefault="00A4736B" w:rsidP="007844C7">
      <w:pPr>
        <w:rPr>
          <w:rFonts w:ascii="Times New Roman" w:hAnsi="Times New Roman"/>
        </w:rPr>
      </w:pPr>
      <w:r w:rsidRPr="001342ED">
        <w:rPr>
          <w:rFonts w:ascii="Times New Roman" w:hAnsi="Times New Roman"/>
        </w:rPr>
        <w:t xml:space="preserve">The </w:t>
      </w:r>
      <w:r w:rsidR="0071024A">
        <w:rPr>
          <w:rFonts w:ascii="Times New Roman" w:hAnsi="Times New Roman"/>
        </w:rPr>
        <w:t>postdoctoral fellow</w:t>
      </w:r>
      <w:r w:rsidR="00166E12">
        <w:rPr>
          <w:rFonts w:ascii="Times New Roman" w:hAnsi="Times New Roman"/>
        </w:rPr>
        <w:t xml:space="preserve">s </w:t>
      </w:r>
      <w:r w:rsidRPr="001342ED">
        <w:rPr>
          <w:rFonts w:ascii="Times New Roman" w:hAnsi="Times New Roman"/>
        </w:rPr>
        <w:t>will</w:t>
      </w:r>
      <w:r w:rsidR="00AE2063">
        <w:rPr>
          <w:rFonts w:ascii="Times New Roman" w:hAnsi="Times New Roman"/>
        </w:rPr>
        <w:t xml:space="preserve"> have research and/or industry background and</w:t>
      </w:r>
      <w:r w:rsidRPr="001342ED">
        <w:rPr>
          <w:rFonts w:ascii="Times New Roman" w:hAnsi="Times New Roman"/>
        </w:rPr>
        <w:t xml:space="preserve"> be</w:t>
      </w:r>
      <w:r w:rsidR="0071024A">
        <w:rPr>
          <w:rFonts w:ascii="Times New Roman" w:hAnsi="Times New Roman"/>
        </w:rPr>
        <w:t xml:space="preserve"> a lead contributor</w:t>
      </w:r>
      <w:r w:rsidRPr="001342ED">
        <w:rPr>
          <w:rFonts w:ascii="Times New Roman" w:hAnsi="Times New Roman"/>
        </w:rPr>
        <w:t xml:space="preserve"> to peer</w:t>
      </w:r>
      <w:r w:rsidR="00663BBD">
        <w:rPr>
          <w:rFonts w:ascii="Times New Roman" w:hAnsi="Times New Roman"/>
        </w:rPr>
        <w:t>-</w:t>
      </w:r>
      <w:r w:rsidRPr="001342ED">
        <w:rPr>
          <w:rFonts w:ascii="Times New Roman" w:hAnsi="Times New Roman"/>
        </w:rPr>
        <w:t xml:space="preserve"> reviewed publications, technical reports, conference proceedings</w:t>
      </w:r>
      <w:r w:rsidR="00FC5843">
        <w:rPr>
          <w:rFonts w:ascii="Times New Roman" w:hAnsi="Times New Roman"/>
        </w:rPr>
        <w:t xml:space="preserve"> and in-</w:t>
      </w:r>
      <w:r w:rsidR="006B18F6">
        <w:rPr>
          <w:rFonts w:ascii="Times New Roman" w:hAnsi="Times New Roman"/>
        </w:rPr>
        <w:t xml:space="preserve">depth interactions with research partners. </w:t>
      </w:r>
      <w:r w:rsidR="005D00AD">
        <w:rPr>
          <w:rFonts w:ascii="Times New Roman" w:hAnsi="Times New Roman"/>
        </w:rPr>
        <w:t>In addition to acting as a lead contributor on this research project, the fellow is expected to actively engage with other researchers in the group (e.g.</w:t>
      </w:r>
      <w:r w:rsidR="00AE2063">
        <w:rPr>
          <w:rFonts w:ascii="Times New Roman" w:hAnsi="Times New Roman"/>
        </w:rPr>
        <w:t>,</w:t>
      </w:r>
      <w:r w:rsidR="005D00AD">
        <w:rPr>
          <w:rFonts w:ascii="Times New Roman" w:hAnsi="Times New Roman"/>
        </w:rPr>
        <w:t xml:space="preserve"> regular attendance at group meetings, providing advice to graduate students). </w:t>
      </w:r>
    </w:p>
    <w:p w14:paraId="0CF1674C" w14:textId="77777777" w:rsidR="006B18F6" w:rsidRPr="001342ED" w:rsidRDefault="006B18F6" w:rsidP="007844C7">
      <w:pPr>
        <w:ind w:left="720" w:hanging="720"/>
        <w:rPr>
          <w:rFonts w:ascii="Times New Roman" w:hAnsi="Times New Roman"/>
          <w:b/>
        </w:rPr>
      </w:pPr>
    </w:p>
    <w:p w14:paraId="48CDCDE9" w14:textId="408C725B" w:rsidR="00BC3E9F" w:rsidRPr="001F1C4D" w:rsidRDefault="00BC3E9F" w:rsidP="00BC3E9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CSBE covers a range of topics for establish</w:t>
      </w:r>
      <w:r w:rsidR="009E5511"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</w:rPr>
        <w:t xml:space="preserve"> pathways to </w:t>
      </w:r>
      <w:r w:rsidR="0006310E">
        <w:rPr>
          <w:rFonts w:ascii="Times New Roman" w:hAnsi="Times New Roman"/>
          <w:color w:val="000000"/>
        </w:rPr>
        <w:t>low GHG construction</w:t>
      </w:r>
      <w:r>
        <w:rPr>
          <w:rFonts w:ascii="Times New Roman" w:hAnsi="Times New Roman"/>
          <w:color w:val="000000"/>
        </w:rPr>
        <w:t xml:space="preserve"> including 1) quantitative assessment of the need for future </w:t>
      </w:r>
      <w:r w:rsidR="0006310E">
        <w:rPr>
          <w:rFonts w:ascii="Times New Roman" w:hAnsi="Times New Roman"/>
          <w:color w:val="000000"/>
        </w:rPr>
        <w:t>buildings and infrastructure</w:t>
      </w:r>
      <w:r>
        <w:rPr>
          <w:rFonts w:ascii="Times New Roman" w:hAnsi="Times New Roman"/>
          <w:color w:val="000000"/>
        </w:rPr>
        <w:t xml:space="preserve"> 2) establishing a GHG budget for the construction sect</w:t>
      </w:r>
      <w:r w:rsidR="0006310E">
        <w:rPr>
          <w:rFonts w:ascii="Times New Roman" w:hAnsi="Times New Roman"/>
          <w:color w:val="000000"/>
        </w:rPr>
        <w:t>or (including scope 3 emissions)</w:t>
      </w:r>
      <w:r w:rsidR="00A032A6">
        <w:rPr>
          <w:rFonts w:ascii="Times New Roman" w:hAnsi="Times New Roman"/>
          <w:color w:val="000000"/>
        </w:rPr>
        <w:t>, 3) law and policy that influences the built environment and embodied GHG,</w:t>
      </w:r>
      <w:r>
        <w:rPr>
          <w:rFonts w:ascii="Times New Roman" w:hAnsi="Times New Roman"/>
          <w:color w:val="000000"/>
        </w:rPr>
        <w:t xml:space="preserve"> </w:t>
      </w:r>
      <w:r w:rsidR="00A032A6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) Urban form,</w:t>
      </w:r>
      <w:r w:rsidR="00166E12">
        <w:rPr>
          <w:rFonts w:ascii="Times New Roman" w:hAnsi="Times New Roman"/>
          <w:color w:val="000000"/>
        </w:rPr>
        <w:t xml:space="preserve"> </w:t>
      </w:r>
      <w:r w:rsidR="00A032A6">
        <w:rPr>
          <w:rFonts w:ascii="Times New Roman" w:hAnsi="Times New Roman"/>
          <w:color w:val="000000"/>
        </w:rPr>
        <w:t>5</w:t>
      </w:r>
      <w:r w:rsidR="00166E12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structural design, </w:t>
      </w:r>
      <w:r w:rsidR="00A032A6">
        <w:rPr>
          <w:rFonts w:ascii="Times New Roman" w:hAnsi="Times New Roman"/>
          <w:color w:val="000000"/>
        </w:rPr>
        <w:t>and 6</w:t>
      </w:r>
      <w:r w:rsidR="00166E12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material design pathways to meet 1 within 2. </w:t>
      </w:r>
      <w:r w:rsidR="00166E12">
        <w:rPr>
          <w:rFonts w:ascii="Times New Roman" w:hAnsi="Times New Roman"/>
          <w:color w:val="000000"/>
        </w:rPr>
        <w:t xml:space="preserve">Candidates are expected to have a particular interest in one or more of the above. </w:t>
      </w:r>
      <w:r>
        <w:rPr>
          <w:rFonts w:ascii="Times New Roman" w:hAnsi="Times New Roman"/>
          <w:color w:val="000000"/>
        </w:rPr>
        <w:t>There will be the opportunity for the fellow to propose and lead research sub-projects</w:t>
      </w:r>
      <w:r w:rsidR="0006310E">
        <w:rPr>
          <w:rFonts w:ascii="Times New Roman" w:hAnsi="Times New Roman"/>
          <w:color w:val="000000"/>
        </w:rPr>
        <w:t>.</w:t>
      </w:r>
    </w:p>
    <w:p w14:paraId="4A927CCE" w14:textId="1A6144E7" w:rsidR="00BC3E9F" w:rsidRDefault="00BC3E9F" w:rsidP="007844C7">
      <w:pPr>
        <w:ind w:left="720" w:hanging="720"/>
        <w:rPr>
          <w:rFonts w:ascii="Times New Roman" w:hAnsi="Times New Roman"/>
          <w:color w:val="000000"/>
        </w:rPr>
      </w:pPr>
    </w:p>
    <w:p w14:paraId="7485936C" w14:textId="57F2C88E" w:rsidR="00BC3E9F" w:rsidRDefault="00BC3E9F" w:rsidP="00BC3E9F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ideal candidate will contribute to </w:t>
      </w:r>
      <w:r w:rsidR="0006310E">
        <w:rPr>
          <w:rFonts w:ascii="Times New Roman" w:hAnsi="Times New Roman"/>
          <w:color w:val="000000"/>
        </w:rPr>
        <w:t>a subset of</w:t>
      </w:r>
      <w:r>
        <w:rPr>
          <w:rFonts w:ascii="Times New Roman" w:hAnsi="Times New Roman"/>
          <w:color w:val="000000"/>
        </w:rPr>
        <w:t xml:space="preserve"> the below</w:t>
      </w:r>
      <w:r w:rsidR="00166E12">
        <w:rPr>
          <w:rFonts w:ascii="Times New Roman" w:hAnsi="Times New Roman"/>
          <w:color w:val="000000"/>
        </w:rPr>
        <w:t xml:space="preserve"> (and related work)</w:t>
      </w:r>
      <w:r w:rsidR="0006310E">
        <w:rPr>
          <w:rFonts w:ascii="Times New Roman" w:hAnsi="Times New Roman"/>
          <w:color w:val="000000"/>
        </w:rPr>
        <w:t xml:space="preserve"> in line with their skills and interests</w:t>
      </w:r>
      <w:r>
        <w:rPr>
          <w:rFonts w:ascii="Times New Roman" w:hAnsi="Times New Roman"/>
          <w:color w:val="000000"/>
        </w:rPr>
        <w:t xml:space="preserve">. </w:t>
      </w:r>
    </w:p>
    <w:p w14:paraId="4C8E17B4" w14:textId="2D3AA4BB" w:rsidR="00166E12" w:rsidRPr="00166E12" w:rsidRDefault="001F1C4D" w:rsidP="00166E1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6310E">
        <w:rPr>
          <w:rFonts w:ascii="Times New Roman" w:hAnsi="Times New Roman"/>
          <w:sz w:val="24"/>
          <w:szCs w:val="24"/>
        </w:rPr>
        <w:t>Quantification of construction material use from drawings (material take off)</w:t>
      </w:r>
      <w:r w:rsidR="00BC3E9F" w:rsidRPr="0006310E">
        <w:rPr>
          <w:rFonts w:ascii="Times New Roman" w:hAnsi="Times New Roman"/>
          <w:sz w:val="24"/>
          <w:szCs w:val="24"/>
        </w:rPr>
        <w:t xml:space="preserve"> to </w:t>
      </w:r>
      <w:r w:rsidR="00BC3E9F" w:rsidRPr="0006310E">
        <w:rPr>
          <w:rFonts w:ascii="Times New Roman" w:hAnsi="Times New Roman"/>
          <w:color w:val="000000"/>
          <w:sz w:val="24"/>
          <w:szCs w:val="24"/>
        </w:rPr>
        <w:t>d</w:t>
      </w:r>
      <w:r w:rsidRPr="0006310E">
        <w:rPr>
          <w:rFonts w:ascii="Times New Roman" w:hAnsi="Times New Roman"/>
          <w:color w:val="000000"/>
          <w:sz w:val="24"/>
          <w:szCs w:val="24"/>
        </w:rPr>
        <w:t xml:space="preserve">evelop </w:t>
      </w:r>
      <w:r w:rsidR="00BC3E9F" w:rsidRPr="0006310E">
        <w:rPr>
          <w:rFonts w:ascii="Times New Roman" w:hAnsi="Times New Roman"/>
          <w:color w:val="000000"/>
          <w:sz w:val="24"/>
          <w:szCs w:val="24"/>
        </w:rPr>
        <w:t>an</w:t>
      </w:r>
      <w:r w:rsidRPr="0006310E">
        <w:rPr>
          <w:rFonts w:ascii="Times New Roman" w:hAnsi="Times New Roman"/>
          <w:color w:val="000000"/>
          <w:sz w:val="24"/>
          <w:szCs w:val="24"/>
        </w:rPr>
        <w:t xml:space="preserve"> urban MFA database</w:t>
      </w:r>
    </w:p>
    <w:p w14:paraId="094EC4C1" w14:textId="03C3FF9F" w:rsidR="00BC3E9F" w:rsidRPr="0006310E" w:rsidRDefault="00166E12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GHG budgets for the construction sector and/or construction projects</w:t>
      </w:r>
    </w:p>
    <w:p w14:paraId="538FEFB8" w14:textId="39109F0F" w:rsidR="006B18F6" w:rsidRPr="00166E12" w:rsidRDefault="00BC3E9F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6310E">
        <w:rPr>
          <w:rFonts w:ascii="Times New Roman" w:hAnsi="Times New Roman"/>
          <w:sz w:val="24"/>
          <w:szCs w:val="24"/>
        </w:rPr>
        <w:t>Urban design to reduce embodied GHG</w:t>
      </w:r>
    </w:p>
    <w:p w14:paraId="4DB2CFDA" w14:textId="249492AB" w:rsidR="00166E12" w:rsidRPr="0006310E" w:rsidRDefault="00166E12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design to reduce embodied GHG</w:t>
      </w:r>
    </w:p>
    <w:p w14:paraId="61499714" w14:textId="4CAE9E96" w:rsidR="00BC3E9F" w:rsidRPr="0006310E" w:rsidRDefault="00BC3E9F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6310E">
        <w:rPr>
          <w:rFonts w:ascii="Times New Roman" w:hAnsi="Times New Roman"/>
          <w:sz w:val="24"/>
          <w:szCs w:val="24"/>
        </w:rPr>
        <w:t>Structural design to reduce embodied GHG</w:t>
      </w:r>
    </w:p>
    <w:p w14:paraId="6206CF29" w14:textId="3DCE56B3" w:rsidR="00BC3E9F" w:rsidRPr="00166E12" w:rsidRDefault="00BC3E9F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6310E">
        <w:rPr>
          <w:rFonts w:ascii="Times New Roman" w:hAnsi="Times New Roman"/>
          <w:sz w:val="24"/>
          <w:szCs w:val="24"/>
        </w:rPr>
        <w:t>Material design to reduce embodied GHG</w:t>
      </w:r>
    </w:p>
    <w:p w14:paraId="2FE0F6C8" w14:textId="5CAE657F" w:rsidR="00166E12" w:rsidRPr="00ED6F9C" w:rsidRDefault="00166E12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of sufficiency in built environment products</w:t>
      </w:r>
    </w:p>
    <w:p w14:paraId="2978ADA7" w14:textId="1E57ABA6" w:rsidR="00ED6F9C" w:rsidRPr="0006310E" w:rsidRDefault="00ED6F9C" w:rsidP="00BC3E9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Infrastructure/housing policy and law</w:t>
      </w:r>
    </w:p>
    <w:p w14:paraId="42E361FC" w14:textId="7407F936" w:rsidR="00A4736B" w:rsidRPr="001342ED" w:rsidRDefault="00A4736B" w:rsidP="0006310E">
      <w:pPr>
        <w:rPr>
          <w:rFonts w:ascii="Times New Roman" w:hAnsi="Times New Roman"/>
          <w:b/>
        </w:rPr>
      </w:pPr>
      <w:r w:rsidRPr="001342ED">
        <w:rPr>
          <w:rFonts w:ascii="Times New Roman" w:hAnsi="Times New Roman"/>
          <w:b/>
          <w:bCs/>
        </w:rPr>
        <w:t>Salary</w:t>
      </w:r>
      <w:r w:rsidRPr="001342ED">
        <w:rPr>
          <w:rFonts w:ascii="Times New Roman" w:hAnsi="Times New Roman"/>
        </w:rPr>
        <w:t>:</w:t>
      </w:r>
      <w:r w:rsidRPr="001342ED">
        <w:rPr>
          <w:rFonts w:ascii="Times New Roman" w:hAnsi="Times New Roman"/>
          <w:b/>
        </w:rPr>
        <w:t xml:space="preserve"> $</w:t>
      </w:r>
      <w:r w:rsidR="00166E12">
        <w:rPr>
          <w:rFonts w:ascii="Times New Roman" w:hAnsi="Times New Roman"/>
          <w:b/>
        </w:rPr>
        <w:t>70</w:t>
      </w:r>
      <w:r w:rsidRPr="001342ED">
        <w:rPr>
          <w:rFonts w:ascii="Times New Roman" w:hAnsi="Times New Roman"/>
          <w:b/>
        </w:rPr>
        <w:t>,000/year</w:t>
      </w:r>
      <w:r w:rsidR="00F53D37">
        <w:rPr>
          <w:rFonts w:ascii="Times New Roman" w:hAnsi="Times New Roman"/>
          <w:b/>
        </w:rPr>
        <w:t xml:space="preserve"> </w:t>
      </w:r>
      <w:r w:rsidR="00E13ADD">
        <w:rPr>
          <w:rFonts w:ascii="Times New Roman" w:hAnsi="Times New Roman"/>
          <w:b/>
        </w:rPr>
        <w:t xml:space="preserve">base </w:t>
      </w:r>
      <w:r w:rsidR="00F53D37">
        <w:rPr>
          <w:rFonts w:ascii="Times New Roman" w:hAnsi="Times New Roman"/>
          <w:b/>
        </w:rPr>
        <w:t>+ benefits</w:t>
      </w:r>
    </w:p>
    <w:p w14:paraId="2832E03B" w14:textId="77777777" w:rsidR="00A4736B" w:rsidRPr="001342ED" w:rsidRDefault="00A4736B" w:rsidP="007844C7">
      <w:pPr>
        <w:ind w:left="720" w:hanging="720"/>
        <w:rPr>
          <w:rFonts w:ascii="Times New Roman" w:hAnsi="Times New Roman"/>
        </w:rPr>
      </w:pPr>
    </w:p>
    <w:p w14:paraId="42D10F8D" w14:textId="77777777" w:rsidR="00A4736B" w:rsidRPr="001342ED" w:rsidRDefault="00A4736B" w:rsidP="0006310E">
      <w:pPr>
        <w:rPr>
          <w:rFonts w:ascii="Times New Roman" w:hAnsi="Times New Roman"/>
          <w:i/>
          <w:iCs/>
        </w:rPr>
      </w:pPr>
      <w:r w:rsidRPr="001342ED">
        <w:rPr>
          <w:rFonts w:ascii="Times New Roman" w:hAnsi="Times New Roman"/>
          <w:i/>
          <w:iCs/>
        </w:rPr>
        <w:t xml:space="preserve">Please note that should the minimum rates stipulated in the collective agreement be higher than rates stated in this posting, the minimum rates stated in the collective agreement shall prevail. </w:t>
      </w:r>
    </w:p>
    <w:p w14:paraId="4BBEFB97" w14:textId="77777777" w:rsidR="00BC3E9F" w:rsidRDefault="00BC3E9F" w:rsidP="00A032A6">
      <w:pPr>
        <w:rPr>
          <w:rFonts w:ascii="Times New Roman" w:hAnsi="Times New Roman"/>
          <w:b/>
          <w:bCs/>
        </w:rPr>
      </w:pPr>
    </w:p>
    <w:p w14:paraId="7EA24759" w14:textId="3D2B934E" w:rsidR="00A4736B" w:rsidRPr="001342ED" w:rsidRDefault="00A4736B" w:rsidP="007844C7">
      <w:pPr>
        <w:ind w:left="720" w:hanging="720"/>
        <w:rPr>
          <w:rFonts w:ascii="Times New Roman" w:hAnsi="Times New Roman"/>
          <w:b/>
          <w:bCs/>
        </w:rPr>
      </w:pPr>
      <w:r w:rsidRPr="001342ED">
        <w:rPr>
          <w:rFonts w:ascii="Times New Roman" w:hAnsi="Times New Roman"/>
          <w:b/>
          <w:bCs/>
        </w:rPr>
        <w:t>Required qualifications:</w:t>
      </w:r>
    </w:p>
    <w:p w14:paraId="32980D4E" w14:textId="63EAE4F1" w:rsidR="00A4736B" w:rsidRPr="001342ED" w:rsidRDefault="00A4736B" w:rsidP="007844C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color w:val="000000"/>
          <w:sz w:val="24"/>
          <w:szCs w:val="24"/>
          <w:lang w:val="en-CA" w:eastAsia="en-CA"/>
        </w:rPr>
      </w:pPr>
      <w:r w:rsidRPr="001342ED">
        <w:rPr>
          <w:rFonts w:ascii="Times New Roman" w:hAnsi="Times New Roman"/>
          <w:color w:val="000000"/>
          <w:sz w:val="24"/>
          <w:szCs w:val="24"/>
          <w:lang w:val="en-CA" w:eastAsia="en-CA"/>
        </w:rPr>
        <w:t>PhD degree in engineering</w:t>
      </w:r>
      <w:r w:rsidR="007844C7">
        <w:rPr>
          <w:rFonts w:ascii="Times New Roman" w:hAnsi="Times New Roman"/>
          <w:color w:val="000000"/>
          <w:sz w:val="24"/>
          <w:szCs w:val="24"/>
          <w:lang w:val="en-CA" w:eastAsia="en-CA"/>
        </w:rPr>
        <w:t xml:space="preserve">, </w:t>
      </w:r>
      <w:r w:rsidR="001F1C4D">
        <w:rPr>
          <w:rFonts w:ascii="Times New Roman" w:hAnsi="Times New Roman"/>
          <w:color w:val="000000"/>
          <w:sz w:val="24"/>
          <w:szCs w:val="24"/>
          <w:lang w:val="en-CA" w:eastAsia="en-CA"/>
        </w:rPr>
        <w:t xml:space="preserve">construction management, </w:t>
      </w:r>
      <w:r w:rsidR="007844C7">
        <w:rPr>
          <w:rFonts w:ascii="Times New Roman" w:hAnsi="Times New Roman"/>
          <w:color w:val="000000"/>
          <w:sz w:val="24"/>
          <w:szCs w:val="24"/>
          <w:lang w:val="en-CA" w:eastAsia="en-CA"/>
        </w:rPr>
        <w:t>architecture, industrial ecology</w:t>
      </w:r>
      <w:r w:rsidRPr="001342ED">
        <w:rPr>
          <w:rFonts w:ascii="Times New Roman" w:hAnsi="Times New Roman"/>
          <w:color w:val="000000"/>
          <w:sz w:val="24"/>
          <w:szCs w:val="24"/>
          <w:lang w:val="en-CA" w:eastAsia="en-CA"/>
        </w:rPr>
        <w:t xml:space="preserve">, </w:t>
      </w:r>
      <w:r w:rsidR="00166E12">
        <w:rPr>
          <w:rFonts w:ascii="Times New Roman" w:hAnsi="Times New Roman"/>
          <w:color w:val="000000"/>
          <w:sz w:val="24"/>
          <w:szCs w:val="24"/>
          <w:lang w:val="en-CA" w:eastAsia="en-CA"/>
        </w:rPr>
        <w:t xml:space="preserve">urban planning, </w:t>
      </w:r>
      <w:r w:rsidRPr="001342ED">
        <w:rPr>
          <w:rFonts w:ascii="Times New Roman" w:hAnsi="Times New Roman"/>
          <w:color w:val="000000"/>
          <w:sz w:val="24"/>
          <w:szCs w:val="24"/>
          <w:lang w:val="en-CA" w:eastAsia="en-CA"/>
        </w:rPr>
        <w:t>or related field awarded within the past 5 years</w:t>
      </w:r>
    </w:p>
    <w:p w14:paraId="48433212" w14:textId="2AA25691" w:rsidR="007844C7" w:rsidRPr="001342ED" w:rsidRDefault="007844C7" w:rsidP="007844C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color w:val="000000"/>
          <w:sz w:val="24"/>
          <w:szCs w:val="24"/>
          <w:lang w:val="en-CA" w:eastAsia="en-CA"/>
        </w:rPr>
      </w:pPr>
      <w:r w:rsidRPr="001342ED">
        <w:rPr>
          <w:rFonts w:ascii="Times New Roman" w:hAnsi="Times New Roman"/>
          <w:color w:val="000000"/>
          <w:sz w:val="24"/>
          <w:szCs w:val="24"/>
          <w:lang w:val="en-CA" w:eastAsia="en-CA"/>
        </w:rPr>
        <w:t>Excellent communication skills in English</w:t>
      </w:r>
    </w:p>
    <w:p w14:paraId="54E4C0A4" w14:textId="77777777" w:rsidR="007844C7" w:rsidRPr="001342ED" w:rsidRDefault="007844C7" w:rsidP="007844C7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color w:val="000000"/>
          <w:sz w:val="24"/>
          <w:szCs w:val="24"/>
          <w:lang w:val="en-CA" w:eastAsia="en-CA"/>
        </w:rPr>
      </w:pPr>
      <w:r w:rsidRPr="00BC3E9F">
        <w:rPr>
          <w:rFonts w:ascii="Times New Roman" w:hAnsi="Times New Roman"/>
          <w:color w:val="000000"/>
          <w:sz w:val="24"/>
          <w:szCs w:val="24"/>
          <w:lang w:val="en-CA" w:eastAsia="en-CA"/>
        </w:rPr>
        <w:t>Desire to engage in applied</w:t>
      </w:r>
      <w:r w:rsidRPr="001342ED">
        <w:rPr>
          <w:rFonts w:ascii="Times New Roman" w:hAnsi="Times New Roman"/>
          <w:color w:val="000000"/>
          <w:sz w:val="24"/>
          <w:szCs w:val="24"/>
          <w:lang w:val="en-CA" w:eastAsia="en-CA"/>
        </w:rPr>
        <w:t xml:space="preserve"> research with near-term applications</w:t>
      </w:r>
    </w:p>
    <w:p w14:paraId="42DDFBDD" w14:textId="414C0E27" w:rsidR="001F1C4D" w:rsidRPr="00166E12" w:rsidRDefault="007844C7" w:rsidP="001F1C4D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color w:val="000000"/>
          <w:sz w:val="24"/>
          <w:szCs w:val="24"/>
          <w:lang w:val="en-CA" w:eastAsia="en-CA"/>
        </w:rPr>
      </w:pPr>
      <w:r w:rsidRPr="001342ED">
        <w:rPr>
          <w:rFonts w:ascii="Times New Roman" w:hAnsi="Times New Roman"/>
          <w:color w:val="000000"/>
          <w:sz w:val="24"/>
          <w:szCs w:val="24"/>
          <w:lang w:val="en-CA" w:eastAsia="en-CA"/>
        </w:rPr>
        <w:t>Demonstrated ability to work independently and as part of a team and a drive to create their own novel research direction</w:t>
      </w:r>
    </w:p>
    <w:p w14:paraId="63002CFC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  <w:bCs/>
        </w:rPr>
      </w:pPr>
    </w:p>
    <w:p w14:paraId="18CA9A4A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  <w:u w:val="single"/>
        </w:rPr>
      </w:pPr>
      <w:r w:rsidRPr="00C73733">
        <w:rPr>
          <w:rFonts w:ascii="Times New Roman" w:hAnsi="Times New Roman"/>
          <w:b/>
          <w:u w:val="single"/>
        </w:rPr>
        <w:t>Application instructions</w:t>
      </w:r>
    </w:p>
    <w:p w14:paraId="2F8DBB16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</w:rPr>
      </w:pPr>
    </w:p>
    <w:p w14:paraId="6B4F094A" w14:textId="095CD0E5" w:rsidR="00A4736B" w:rsidRPr="00C73733" w:rsidRDefault="00A4736B" w:rsidP="005D00AD">
      <w:pPr>
        <w:rPr>
          <w:rFonts w:ascii="Times New Roman" w:hAnsi="Times New Roman"/>
        </w:rPr>
      </w:pPr>
      <w:r w:rsidRPr="00C73733">
        <w:rPr>
          <w:rFonts w:ascii="Times New Roman" w:hAnsi="Times New Roman"/>
        </w:rPr>
        <w:t xml:space="preserve">All individuals interested in this position </w:t>
      </w:r>
      <w:r w:rsidR="005D00AD">
        <w:rPr>
          <w:rFonts w:ascii="Times New Roman" w:hAnsi="Times New Roman"/>
        </w:rPr>
        <w:t>should</w:t>
      </w:r>
      <w:r w:rsidRPr="00C73733">
        <w:rPr>
          <w:rFonts w:ascii="Times New Roman" w:hAnsi="Times New Roman"/>
        </w:rPr>
        <w:t xml:space="preserve"> submit a single electronic file consisting of a cover letter, detailed CV, a </w:t>
      </w:r>
      <w:r w:rsidR="0006310E" w:rsidRPr="00C73733">
        <w:rPr>
          <w:rFonts w:ascii="Times New Roman" w:hAnsi="Times New Roman"/>
        </w:rPr>
        <w:t>one-page</w:t>
      </w:r>
      <w:r w:rsidRPr="00C73733">
        <w:rPr>
          <w:rFonts w:ascii="Times New Roman" w:hAnsi="Times New Roman"/>
        </w:rPr>
        <w:t xml:space="preserve"> statement of research interests, and the names and </w:t>
      </w:r>
      <w:r w:rsidR="0006310E">
        <w:rPr>
          <w:rFonts w:ascii="Times New Roman" w:hAnsi="Times New Roman"/>
        </w:rPr>
        <w:t xml:space="preserve">email </w:t>
      </w:r>
      <w:r w:rsidRPr="00C73733">
        <w:rPr>
          <w:rFonts w:ascii="Times New Roman" w:hAnsi="Times New Roman"/>
        </w:rPr>
        <w:t xml:space="preserve">addresses of </w:t>
      </w:r>
      <w:r w:rsidR="002F2574">
        <w:rPr>
          <w:rFonts w:ascii="Times New Roman" w:hAnsi="Times New Roman"/>
        </w:rPr>
        <w:t>two</w:t>
      </w:r>
      <w:r w:rsidRPr="00C73733">
        <w:rPr>
          <w:rFonts w:ascii="Times New Roman" w:hAnsi="Times New Roman"/>
        </w:rPr>
        <w:t xml:space="preserve"> references to Prof. Shoshanna Saxe </w:t>
      </w:r>
      <w:r>
        <w:rPr>
          <w:rFonts w:ascii="Times New Roman" w:hAnsi="Times New Roman"/>
        </w:rPr>
        <w:t>(</w:t>
      </w:r>
      <w:hyperlink r:id="rId13" w:history="1">
        <w:r w:rsidRPr="00B721C1">
          <w:rPr>
            <w:rStyle w:val="Hyperlink"/>
            <w:rFonts w:ascii="Times New Roman" w:hAnsi="Times New Roman"/>
          </w:rPr>
          <w:t>s.saxe@utoronto.ca</w:t>
        </w:r>
      </w:hyperlink>
      <w:r>
        <w:rPr>
          <w:rFonts w:ascii="Times New Roman" w:hAnsi="Times New Roman"/>
        </w:rPr>
        <w:t>)</w:t>
      </w:r>
      <w:r w:rsidR="00F53D37">
        <w:rPr>
          <w:rFonts w:ascii="Times New Roman" w:hAnsi="Times New Roman"/>
        </w:rPr>
        <w:t xml:space="preserve">. Please use </w:t>
      </w:r>
      <w:r w:rsidR="00663BBD">
        <w:rPr>
          <w:rFonts w:ascii="Times New Roman" w:hAnsi="Times New Roman"/>
        </w:rPr>
        <w:t xml:space="preserve">the </w:t>
      </w:r>
      <w:r w:rsidR="00F53D37">
        <w:rPr>
          <w:rFonts w:ascii="Times New Roman" w:hAnsi="Times New Roman"/>
        </w:rPr>
        <w:t>subject line</w:t>
      </w:r>
      <w:r w:rsidRPr="00C73733">
        <w:rPr>
          <w:rFonts w:ascii="Times New Roman" w:hAnsi="Times New Roman"/>
        </w:rPr>
        <w:t xml:space="preserve"> </w:t>
      </w:r>
      <w:r w:rsidRPr="00C73733">
        <w:rPr>
          <w:rFonts w:ascii="Times New Roman" w:hAnsi="Times New Roman"/>
          <w:b/>
        </w:rPr>
        <w:t xml:space="preserve">Application for </w:t>
      </w:r>
      <w:r w:rsidR="002F2574">
        <w:rPr>
          <w:rFonts w:ascii="Times New Roman" w:hAnsi="Times New Roman"/>
          <w:b/>
        </w:rPr>
        <w:t>CSBE</w:t>
      </w:r>
      <w:r w:rsidR="007844C7">
        <w:rPr>
          <w:rFonts w:ascii="Times New Roman" w:hAnsi="Times New Roman"/>
          <w:b/>
        </w:rPr>
        <w:t xml:space="preserve"> </w:t>
      </w:r>
      <w:r w:rsidR="006B18F6">
        <w:rPr>
          <w:rFonts w:ascii="Times New Roman" w:hAnsi="Times New Roman"/>
          <w:b/>
        </w:rPr>
        <w:t>postdoctoral fellowship</w:t>
      </w:r>
      <w:r w:rsidR="00F53D37" w:rsidRPr="00F53D37">
        <w:rPr>
          <w:rFonts w:ascii="Times New Roman" w:hAnsi="Times New Roman"/>
        </w:rPr>
        <w:t>.</w:t>
      </w:r>
    </w:p>
    <w:p w14:paraId="522454F7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  <w:bCs/>
        </w:rPr>
      </w:pPr>
    </w:p>
    <w:p w14:paraId="56DC75F3" w14:textId="48BC3B67" w:rsidR="00A4736B" w:rsidRPr="00C73733" w:rsidRDefault="00A4736B" w:rsidP="007844C7">
      <w:pPr>
        <w:ind w:left="720" w:hanging="720"/>
        <w:rPr>
          <w:rFonts w:ascii="Times New Roman" w:hAnsi="Times New Roman"/>
          <w:b/>
          <w:bCs/>
        </w:rPr>
      </w:pPr>
      <w:r w:rsidRPr="00C73733">
        <w:rPr>
          <w:rFonts w:ascii="Times New Roman" w:hAnsi="Times New Roman"/>
          <w:b/>
          <w:bCs/>
        </w:rPr>
        <w:t>Closing date</w:t>
      </w:r>
      <w:r w:rsidRPr="00C73733">
        <w:rPr>
          <w:rFonts w:ascii="Times New Roman" w:hAnsi="Times New Roman"/>
        </w:rPr>
        <w:t>:</w:t>
      </w:r>
      <w:r w:rsidRPr="00C73733">
        <w:rPr>
          <w:rFonts w:ascii="Times New Roman" w:hAnsi="Times New Roman"/>
        </w:rPr>
        <w:tab/>
      </w:r>
      <w:r w:rsidR="00166E12">
        <w:rPr>
          <w:rFonts w:ascii="Times New Roman" w:hAnsi="Times New Roman"/>
        </w:rPr>
        <w:t>available until filled</w:t>
      </w:r>
      <w:r w:rsidRPr="00C73733">
        <w:rPr>
          <w:rFonts w:ascii="Times New Roman" w:hAnsi="Times New Roman"/>
        </w:rPr>
        <w:t xml:space="preserve"> </w:t>
      </w:r>
    </w:p>
    <w:p w14:paraId="62A5CC88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</w:rPr>
      </w:pPr>
    </w:p>
    <w:p w14:paraId="0DA474C5" w14:textId="14E3EBE8" w:rsidR="00A4736B" w:rsidRPr="00C73733" w:rsidRDefault="00A4736B" w:rsidP="007844C7">
      <w:pPr>
        <w:ind w:left="720" w:hanging="720"/>
        <w:rPr>
          <w:rFonts w:ascii="Times New Roman" w:hAnsi="Times New Roman"/>
        </w:rPr>
      </w:pPr>
      <w:r w:rsidRPr="00C73733">
        <w:rPr>
          <w:rFonts w:ascii="Times New Roman" w:hAnsi="Times New Roman"/>
          <w:b/>
        </w:rPr>
        <w:t xml:space="preserve">Supervisor: </w:t>
      </w:r>
      <w:r w:rsidRPr="00C73733">
        <w:rPr>
          <w:rFonts w:ascii="Times New Roman" w:hAnsi="Times New Roman"/>
        </w:rPr>
        <w:t xml:space="preserve"> </w:t>
      </w:r>
      <w:r w:rsidR="006B18F6">
        <w:rPr>
          <w:rFonts w:ascii="Times New Roman" w:hAnsi="Times New Roman"/>
        </w:rPr>
        <w:t>Prof. Shoshanna Saxe</w:t>
      </w:r>
    </w:p>
    <w:p w14:paraId="79206A9A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</w:rPr>
      </w:pPr>
    </w:p>
    <w:p w14:paraId="6BA68942" w14:textId="05F28937" w:rsidR="00A4736B" w:rsidRPr="00C73733" w:rsidRDefault="00A4736B" w:rsidP="007844C7">
      <w:pPr>
        <w:ind w:left="720" w:hanging="720"/>
        <w:rPr>
          <w:rFonts w:ascii="Times New Roman" w:hAnsi="Times New Roman"/>
        </w:rPr>
      </w:pPr>
      <w:r w:rsidRPr="00C73733">
        <w:rPr>
          <w:rFonts w:ascii="Times New Roman" w:hAnsi="Times New Roman"/>
          <w:b/>
          <w:bCs/>
        </w:rPr>
        <w:t xml:space="preserve">Expected start date: </w:t>
      </w:r>
      <w:r w:rsidR="00166E12">
        <w:rPr>
          <w:rFonts w:ascii="Times New Roman" w:hAnsi="Times New Roman"/>
        </w:rPr>
        <w:t>2023/2023 academic year</w:t>
      </w:r>
    </w:p>
    <w:p w14:paraId="6EEC97CB" w14:textId="77777777" w:rsidR="00A4736B" w:rsidRPr="00C73733" w:rsidRDefault="00A4736B" w:rsidP="007844C7">
      <w:pPr>
        <w:ind w:left="720" w:hanging="720"/>
        <w:rPr>
          <w:rFonts w:ascii="Times New Roman" w:hAnsi="Times New Roman"/>
          <w:b/>
          <w:bCs/>
        </w:rPr>
      </w:pPr>
    </w:p>
    <w:p w14:paraId="05883977" w14:textId="4CD42C2D" w:rsidR="00A4736B" w:rsidRPr="00C73733" w:rsidRDefault="00A4736B" w:rsidP="007844C7">
      <w:pPr>
        <w:ind w:left="720" w:hanging="720"/>
        <w:rPr>
          <w:rFonts w:ascii="Times New Roman" w:hAnsi="Times New Roman"/>
          <w:b/>
          <w:bCs/>
        </w:rPr>
      </w:pPr>
      <w:r w:rsidRPr="00C73733">
        <w:rPr>
          <w:rFonts w:ascii="Times New Roman" w:hAnsi="Times New Roman"/>
          <w:b/>
          <w:bCs/>
        </w:rPr>
        <w:t>Term: 1 year</w:t>
      </w:r>
      <w:r w:rsidR="007844C7">
        <w:rPr>
          <w:rFonts w:ascii="Times New Roman" w:hAnsi="Times New Roman"/>
          <w:b/>
          <w:bCs/>
        </w:rPr>
        <w:t>, renewable</w:t>
      </w:r>
      <w:r w:rsidR="003019D2">
        <w:rPr>
          <w:rFonts w:ascii="Times New Roman" w:hAnsi="Times New Roman"/>
          <w:b/>
          <w:bCs/>
        </w:rPr>
        <w:t xml:space="preserve"> (CSBE is funded through December 2025</w:t>
      </w:r>
      <w:r w:rsidR="00166E12">
        <w:rPr>
          <w:rFonts w:ascii="Times New Roman" w:hAnsi="Times New Roman"/>
          <w:b/>
          <w:bCs/>
        </w:rPr>
        <w:t xml:space="preserve"> plus an expected </w:t>
      </w:r>
      <w:r w:rsidR="00A032A6">
        <w:rPr>
          <w:rFonts w:ascii="Times New Roman" w:hAnsi="Times New Roman"/>
          <w:b/>
          <w:bCs/>
        </w:rPr>
        <w:t>1-year</w:t>
      </w:r>
      <w:r w:rsidR="00166E12">
        <w:rPr>
          <w:rFonts w:ascii="Times New Roman" w:hAnsi="Times New Roman"/>
          <w:b/>
          <w:bCs/>
        </w:rPr>
        <w:t xml:space="preserve"> extension</w:t>
      </w:r>
      <w:r w:rsidR="003019D2">
        <w:rPr>
          <w:rFonts w:ascii="Times New Roman" w:hAnsi="Times New Roman"/>
          <w:b/>
          <w:bCs/>
        </w:rPr>
        <w:t>)</w:t>
      </w:r>
    </w:p>
    <w:p w14:paraId="5611414D" w14:textId="77777777" w:rsidR="00A4736B" w:rsidRPr="00C73733" w:rsidRDefault="00A4736B" w:rsidP="00A4736B">
      <w:pPr>
        <w:rPr>
          <w:rFonts w:ascii="Times New Roman" w:hAnsi="Times New Roman"/>
          <w:b/>
          <w:bCs/>
        </w:rPr>
      </w:pPr>
    </w:p>
    <w:p w14:paraId="6F031437" w14:textId="77777777" w:rsidR="00A4736B" w:rsidRPr="00C73733" w:rsidRDefault="00A4736B" w:rsidP="00A4736B">
      <w:pPr>
        <w:rPr>
          <w:rFonts w:ascii="Times New Roman" w:hAnsi="Times New Roman"/>
        </w:rPr>
      </w:pPr>
      <w:r w:rsidRPr="00C73733">
        <w:rPr>
          <w:rFonts w:ascii="Times New Roman" w:hAnsi="Times New Roman"/>
          <w:b/>
          <w:bCs/>
        </w:rPr>
        <w:t>FTE</w:t>
      </w:r>
      <w:r w:rsidRPr="00C73733">
        <w:rPr>
          <w:rFonts w:ascii="Times New Roman" w:hAnsi="Times New Roman"/>
        </w:rPr>
        <w:t>: 1</w:t>
      </w:r>
      <w:r w:rsidRPr="00C73733">
        <w:rPr>
          <w:rFonts w:ascii="Times New Roman" w:hAnsi="Times New Roman"/>
        </w:rPr>
        <w:tab/>
      </w:r>
    </w:p>
    <w:p w14:paraId="642B7BBD" w14:textId="77777777" w:rsidR="00A4736B" w:rsidRPr="00C73733" w:rsidRDefault="00A4736B" w:rsidP="00A4736B">
      <w:pPr>
        <w:rPr>
          <w:rFonts w:ascii="Times New Roman" w:hAnsi="Times New Roman"/>
        </w:rPr>
      </w:pPr>
    </w:p>
    <w:p w14:paraId="7336E1F1" w14:textId="77777777" w:rsidR="00A4736B" w:rsidRPr="00C73733" w:rsidRDefault="00A4736B" w:rsidP="00A4736B">
      <w:pPr>
        <w:rPr>
          <w:rFonts w:ascii="Times New Roman" w:hAnsi="Times New Roman"/>
        </w:rPr>
      </w:pPr>
      <w:r w:rsidRPr="00C73733">
        <w:rPr>
          <w:rFonts w:ascii="Times New Roman" w:hAnsi="Times New Roman"/>
        </w:rPr>
        <w:t>Employment as a Postdoctoral Fellow at the University of Toronto is covered by the terms of the CUPE 3902 Unit 5 Collective Agreement.</w:t>
      </w:r>
    </w:p>
    <w:p w14:paraId="1B86C40D" w14:textId="77777777" w:rsidR="00A4736B" w:rsidRPr="00C73733" w:rsidRDefault="00A4736B" w:rsidP="00A4736B">
      <w:pPr>
        <w:rPr>
          <w:rFonts w:ascii="Times New Roman" w:hAnsi="Times New Roman"/>
        </w:rPr>
      </w:pPr>
    </w:p>
    <w:p w14:paraId="1C1BF6F9" w14:textId="77777777" w:rsidR="00A4736B" w:rsidRPr="00C73733" w:rsidRDefault="00A4736B" w:rsidP="00A4736B">
      <w:pPr>
        <w:rPr>
          <w:rFonts w:ascii="Times New Roman" w:hAnsi="Times New Roman"/>
        </w:rPr>
      </w:pPr>
      <w:r w:rsidRPr="00C73733">
        <w:rPr>
          <w:rFonts w:ascii="Times New Roman" w:hAnsi="Times New Roman"/>
        </w:rPr>
        <w:t>This job is posted in accordance with the CUPE 3902 Unit 5 Collective Agreement.</w:t>
      </w:r>
    </w:p>
    <w:p w14:paraId="77DE7689" w14:textId="77777777" w:rsidR="00A4736B" w:rsidRPr="00C73733" w:rsidRDefault="00A4736B" w:rsidP="00A4736B">
      <w:pPr>
        <w:rPr>
          <w:rFonts w:ascii="Times New Roman" w:hAnsi="Times New Roman"/>
        </w:rPr>
      </w:pPr>
    </w:p>
    <w:p w14:paraId="2C765BEF" w14:textId="77777777" w:rsidR="00A4736B" w:rsidRPr="00C73733" w:rsidRDefault="00A4736B" w:rsidP="00A4736B">
      <w:pPr>
        <w:rPr>
          <w:rFonts w:ascii="Times New Roman" w:hAnsi="Times New Roman"/>
        </w:rPr>
      </w:pPr>
      <w:r w:rsidRPr="00C73733">
        <w:rPr>
          <w:rFonts w:ascii="Times New Roman" w:hAnsi="Times New Roman"/>
          <w:color w:val="353535"/>
        </w:rPr>
        <w:t xml:space="preserve">The normal hours of work are 40 hours per </w:t>
      </w:r>
      <w:r w:rsidRPr="00C73733">
        <w:rPr>
          <w:rFonts w:ascii="Times New Roman" w:hAnsi="Times New Roman"/>
          <w:color w:val="232323"/>
        </w:rPr>
        <w:t xml:space="preserve">week </w:t>
      </w:r>
      <w:r w:rsidRPr="00C73733">
        <w:rPr>
          <w:rFonts w:ascii="Times New Roman" w:hAnsi="Times New Roman"/>
          <w:color w:val="353535"/>
        </w:rPr>
        <w:t xml:space="preserve">for a full-time postdoctoral fellow </w:t>
      </w:r>
      <w:r w:rsidRPr="00C73733">
        <w:rPr>
          <w:rFonts w:ascii="Times New Roman" w:hAnsi="Times New Roman"/>
          <w:color w:val="232323"/>
        </w:rPr>
        <w:t xml:space="preserve">(pro-rated </w:t>
      </w:r>
      <w:r w:rsidRPr="00C73733">
        <w:rPr>
          <w:rFonts w:ascii="Times New Roman" w:hAnsi="Times New Roman"/>
          <w:color w:val="353535"/>
        </w:rPr>
        <w:t xml:space="preserve">for those </w:t>
      </w:r>
      <w:r w:rsidRPr="00C73733">
        <w:rPr>
          <w:rFonts w:ascii="Times New Roman" w:hAnsi="Times New Roman"/>
          <w:color w:val="232323"/>
        </w:rPr>
        <w:t xml:space="preserve">holding </w:t>
      </w:r>
      <w:r w:rsidRPr="00C73733">
        <w:rPr>
          <w:rFonts w:ascii="Times New Roman" w:hAnsi="Times New Roman"/>
          <w:color w:val="353535"/>
        </w:rPr>
        <w:t xml:space="preserve">a partial appointment) recognizing that the needs of the employee's research and training and the needs of the supervisor's research program may require flexibility </w:t>
      </w:r>
      <w:r w:rsidRPr="00C73733">
        <w:rPr>
          <w:rFonts w:ascii="Times New Roman" w:hAnsi="Times New Roman"/>
          <w:color w:val="232323"/>
        </w:rPr>
        <w:t xml:space="preserve">in </w:t>
      </w:r>
      <w:r w:rsidRPr="00C73733">
        <w:rPr>
          <w:rFonts w:ascii="Times New Roman" w:hAnsi="Times New Roman"/>
          <w:color w:val="353535"/>
        </w:rPr>
        <w:t xml:space="preserve">the performance of </w:t>
      </w:r>
      <w:r w:rsidRPr="00C73733">
        <w:rPr>
          <w:rFonts w:ascii="Times New Roman" w:hAnsi="Times New Roman"/>
          <w:color w:val="232323"/>
        </w:rPr>
        <w:t xml:space="preserve">the employee's duties and </w:t>
      </w:r>
      <w:r w:rsidRPr="00C73733">
        <w:rPr>
          <w:rFonts w:ascii="Times New Roman" w:hAnsi="Times New Roman"/>
          <w:color w:val="353535"/>
        </w:rPr>
        <w:t xml:space="preserve">hours </w:t>
      </w:r>
      <w:r w:rsidRPr="00C73733">
        <w:rPr>
          <w:rFonts w:ascii="Times New Roman" w:hAnsi="Times New Roman"/>
          <w:color w:val="232323"/>
        </w:rPr>
        <w:t>of work.</w:t>
      </w:r>
    </w:p>
    <w:p w14:paraId="53B1A488" w14:textId="77777777" w:rsidR="00A4736B" w:rsidRPr="00C73733" w:rsidRDefault="00A4736B" w:rsidP="00A4736B">
      <w:pPr>
        <w:rPr>
          <w:rFonts w:ascii="Times New Roman" w:hAnsi="Times New Roman"/>
        </w:rPr>
      </w:pPr>
    </w:p>
    <w:p w14:paraId="23330A6F" w14:textId="3BD5242B" w:rsidR="00A00732" w:rsidRPr="003019D2" w:rsidRDefault="00A4736B" w:rsidP="003019D2">
      <w:pPr>
        <w:rPr>
          <w:rFonts w:ascii="Times New Roman" w:hAnsi="Times New Roman"/>
        </w:rPr>
      </w:pPr>
      <w:r w:rsidRPr="00C73733">
        <w:rPr>
          <w:rFonts w:ascii="Times New Roman" w:hAnsi="Times New Roman"/>
          <w:i/>
          <w:iCs/>
        </w:rPr>
        <w:t>The University of Toronto is strongly committed to diversity within its community and especially welcomes applications from racialized persons / persons of colour, women, Indigenous / Aboriginal People of North America, persons with disabilities, LGBTQ persons, and others who may contribute to the further diversification of ideas.</w:t>
      </w:r>
    </w:p>
    <w:sectPr w:rsidR="00A00732" w:rsidRPr="003019D2" w:rsidSect="00A4736B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1459" w14:textId="77777777" w:rsidR="00FC2F8B" w:rsidRDefault="00FC2F8B">
      <w:r>
        <w:separator/>
      </w:r>
    </w:p>
  </w:endnote>
  <w:endnote w:type="continuationSeparator" w:id="0">
    <w:p w14:paraId="468CFB8D" w14:textId="77777777" w:rsidR="00FC2F8B" w:rsidRDefault="00FC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7D0" w14:textId="18D0706C" w:rsidR="00A00732" w:rsidRDefault="00A00732">
    <w:pPr>
      <w:widowControl w:val="0"/>
      <w:autoSpaceDE w:val="0"/>
      <w:autoSpaceDN w:val="0"/>
      <w:adjustRightInd w:val="0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>PAGE</w:instrText>
    </w:r>
    <w:r>
      <w:rPr>
        <w:rFonts w:ascii="Times New Roman" w:hAnsi="Times New Roman"/>
        <w:lang w:val="en-US"/>
      </w:rPr>
      <w:fldChar w:fldCharType="separate"/>
    </w:r>
    <w:r w:rsidR="00663BBD">
      <w:rPr>
        <w:rFonts w:ascii="Times New Roman" w:hAnsi="Times New Roman"/>
        <w:noProof/>
        <w:lang w:val="en-US"/>
      </w:rPr>
      <w:t>2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lang w:val="en-US"/>
      </w:rPr>
      <w:t>1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0D57" w14:textId="77777777" w:rsidR="00A00732" w:rsidRDefault="00A00732">
    <w:pPr>
      <w:widowControl w:val="0"/>
      <w:autoSpaceDE w:val="0"/>
      <w:autoSpaceDN w:val="0"/>
      <w:adjustRightInd w:val="0"/>
      <w:rPr>
        <w:rFonts w:ascii="Times New Roman" w:hAnsi="Times New Roman"/>
        <w:lang w:val="en-US"/>
      </w:rPr>
    </w:pPr>
  </w:p>
  <w:p w14:paraId="56ED9793" w14:textId="77777777" w:rsidR="00A00732" w:rsidRDefault="00A00732">
    <w:pPr>
      <w:widowControl w:val="0"/>
      <w:autoSpaceDE w:val="0"/>
      <w:autoSpaceDN w:val="0"/>
      <w:adjustRightInd w:val="0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F5D0" w14:textId="77777777" w:rsidR="00FC2F8B" w:rsidRDefault="00FC2F8B">
      <w:r>
        <w:separator/>
      </w:r>
    </w:p>
  </w:footnote>
  <w:footnote w:type="continuationSeparator" w:id="0">
    <w:p w14:paraId="03E89772" w14:textId="77777777" w:rsidR="00FC2F8B" w:rsidRDefault="00FC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F26" w14:textId="77777777" w:rsidR="00A00732" w:rsidRDefault="00A00732">
    <w:pPr>
      <w:widowControl w:val="0"/>
      <w:autoSpaceDE w:val="0"/>
      <w:autoSpaceDN w:val="0"/>
      <w:adjustRightInd w:val="0"/>
      <w:rPr>
        <w:rFonts w:ascii="Times New Roman" w:hAnsi="Times New Roman"/>
        <w:lang w:val="en-US"/>
      </w:rPr>
    </w:pPr>
  </w:p>
  <w:p w14:paraId="299F286C" w14:textId="77777777" w:rsidR="00A00732" w:rsidRDefault="00A00732">
    <w:pPr>
      <w:widowControl w:val="0"/>
      <w:autoSpaceDE w:val="0"/>
      <w:autoSpaceDN w:val="0"/>
      <w:adjustRightInd w:val="0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811"/>
    <w:multiLevelType w:val="hybridMultilevel"/>
    <w:tmpl w:val="230A9A32"/>
    <w:lvl w:ilvl="0" w:tplc="189442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1CA5"/>
    <w:multiLevelType w:val="hybridMultilevel"/>
    <w:tmpl w:val="180AAA0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278441651">
    <w:abstractNumId w:val="0"/>
  </w:num>
  <w:num w:numId="2" w16cid:durableId="45830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6B"/>
    <w:rsid w:val="00003CD5"/>
    <w:rsid w:val="0006310E"/>
    <w:rsid w:val="00087225"/>
    <w:rsid w:val="000F4F4E"/>
    <w:rsid w:val="001342ED"/>
    <w:rsid w:val="00162F3E"/>
    <w:rsid w:val="00166E12"/>
    <w:rsid w:val="00194C12"/>
    <w:rsid w:val="001B669F"/>
    <w:rsid w:val="001E1808"/>
    <w:rsid w:val="001F1C4D"/>
    <w:rsid w:val="00262095"/>
    <w:rsid w:val="002D06A1"/>
    <w:rsid w:val="002F2574"/>
    <w:rsid w:val="002F28D5"/>
    <w:rsid w:val="003019D2"/>
    <w:rsid w:val="00324AD4"/>
    <w:rsid w:val="00363ABA"/>
    <w:rsid w:val="003C08C2"/>
    <w:rsid w:val="00460697"/>
    <w:rsid w:val="004D62D4"/>
    <w:rsid w:val="005459D9"/>
    <w:rsid w:val="005D00AD"/>
    <w:rsid w:val="00623C4C"/>
    <w:rsid w:val="00656404"/>
    <w:rsid w:val="00663BBD"/>
    <w:rsid w:val="006B18F6"/>
    <w:rsid w:val="0071024A"/>
    <w:rsid w:val="007844C7"/>
    <w:rsid w:val="008D45FD"/>
    <w:rsid w:val="00921C90"/>
    <w:rsid w:val="009A4C80"/>
    <w:rsid w:val="009E5511"/>
    <w:rsid w:val="00A00732"/>
    <w:rsid w:val="00A032A6"/>
    <w:rsid w:val="00A4736B"/>
    <w:rsid w:val="00A531EC"/>
    <w:rsid w:val="00AE2063"/>
    <w:rsid w:val="00AF3F64"/>
    <w:rsid w:val="00B34873"/>
    <w:rsid w:val="00B721C1"/>
    <w:rsid w:val="00B9319D"/>
    <w:rsid w:val="00BA6F2E"/>
    <w:rsid w:val="00BC3E9F"/>
    <w:rsid w:val="00C67ED1"/>
    <w:rsid w:val="00C73733"/>
    <w:rsid w:val="00CB4A88"/>
    <w:rsid w:val="00D76C53"/>
    <w:rsid w:val="00E13ADD"/>
    <w:rsid w:val="00EA2BEC"/>
    <w:rsid w:val="00ED6F9C"/>
    <w:rsid w:val="00F05436"/>
    <w:rsid w:val="00F50C29"/>
    <w:rsid w:val="00F53D37"/>
    <w:rsid w:val="00F6393C"/>
    <w:rsid w:val="00F97181"/>
    <w:rsid w:val="00FC2F8B"/>
    <w:rsid w:val="00FC5843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36DB"/>
  <w14:defaultImageDpi w14:val="0"/>
  <w15:docId w15:val="{1F2698D3-7A5B-1943-9EEE-D996995C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36B"/>
    <w:pPr>
      <w:keepNext/>
      <w:tabs>
        <w:tab w:val="left" w:pos="540"/>
      </w:tabs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736B"/>
    <w:rPr>
      <w:rFonts w:ascii="Arial" w:hAnsi="Arial" w:cs="Times New Roman"/>
      <w:b/>
      <w:bCs/>
      <w:sz w:val="22"/>
    </w:rPr>
  </w:style>
  <w:style w:type="character" w:styleId="Hyperlink">
    <w:name w:val="Hyperlink"/>
    <w:basedOn w:val="DefaultParagraphFont"/>
    <w:uiPriority w:val="99"/>
    <w:rsid w:val="00A47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36B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4A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3E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.saxe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ivmin.utoronto.ca/build-more-pollute-less-new-academic-industry-partnership-to-balance-infrastructure-needs-with-environmental-integ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University of Toronto</dc:creator>
  <cp:keywords/>
  <dc:description/>
  <cp:lastModifiedBy>Shoshanna Saxe</cp:lastModifiedBy>
  <cp:revision>3</cp:revision>
  <cp:lastPrinted>2023-04-17T15:57:00Z</cp:lastPrinted>
  <dcterms:created xsi:type="dcterms:W3CDTF">2023-08-03T14:53:00Z</dcterms:created>
  <dcterms:modified xsi:type="dcterms:W3CDTF">2023-08-03T14:56:00Z</dcterms:modified>
</cp:coreProperties>
</file>